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F" w:rsidRPr="002B64F8" w:rsidRDefault="00B778BF">
      <w:pPr>
        <w:rPr>
          <w:rFonts w:ascii="Times New Roman" w:hAnsi="Times New Roman" w:cs="Times New Roman"/>
          <w:b/>
          <w:sz w:val="32"/>
          <w:szCs w:val="32"/>
        </w:rPr>
      </w:pPr>
      <w:r w:rsidRPr="002B64F8">
        <w:rPr>
          <w:rFonts w:ascii="Times New Roman" w:hAnsi="Times New Roman" w:cs="Times New Roman"/>
          <w:b/>
          <w:sz w:val="32"/>
          <w:szCs w:val="32"/>
        </w:rPr>
        <w:t xml:space="preserve">№ 1/2015 </w:t>
      </w:r>
    </w:p>
    <w:p w:rsidR="00B778BF" w:rsidRPr="00116582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01507" w:rsidRPr="00116582" w:rsidRDefault="00116582" w:rsidP="00116582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16582">
        <w:rPr>
          <w:rFonts w:ascii="Arial" w:hAnsi="Arial" w:cs="Arial"/>
          <w:iCs/>
          <w:sz w:val="24"/>
          <w:szCs w:val="24"/>
        </w:rPr>
        <w:t>ТЕОРИЯ</w:t>
      </w:r>
      <w:r w:rsidRPr="00116582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116582">
        <w:rPr>
          <w:rFonts w:ascii="Arial" w:hAnsi="Arial" w:cs="Arial"/>
          <w:iCs/>
          <w:sz w:val="24"/>
          <w:szCs w:val="24"/>
        </w:rPr>
        <w:t>ЯЗЫКА</w:t>
      </w:r>
      <w:r w:rsidRPr="00116582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116582">
        <w:rPr>
          <w:rFonts w:ascii="Arial" w:hAnsi="Arial" w:cs="Arial"/>
          <w:iCs/>
          <w:sz w:val="24"/>
          <w:szCs w:val="24"/>
        </w:rPr>
        <w:t>И</w:t>
      </w:r>
      <w:r w:rsidRPr="00116582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116582">
        <w:rPr>
          <w:rFonts w:ascii="Arial" w:hAnsi="Arial" w:cs="Arial"/>
          <w:iCs/>
          <w:sz w:val="24"/>
          <w:szCs w:val="24"/>
        </w:rPr>
        <w:t>РЕЧИ</w:t>
      </w:r>
      <w:r w:rsidRPr="0011658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                </w:t>
      </w:r>
      <w:r w:rsidRPr="00116582">
        <w:rPr>
          <w:rFonts w:ascii="Arial" w:eastAsia="Times New Roman" w:hAnsi="Arial" w:cs="Arial"/>
          <w:sz w:val="24"/>
          <w:szCs w:val="24"/>
          <w:lang w:val="en-US" w:eastAsia="ru-RU"/>
        </w:rPr>
        <w:t>THEORY OF LANGUAGE AND SPEECH</w:t>
      </w:r>
    </w:p>
    <w:p w:rsidR="00116582" w:rsidRPr="00116582" w:rsidRDefault="00116582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B778BF" w:rsidRPr="00E01507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Т.Г.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Добросклонская</w:t>
      </w:r>
      <w:proofErr w:type="spellEnd"/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Хуэйцинь</w:t>
      </w:r>
      <w:proofErr w:type="spellEnd"/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Чжан</w:t>
      </w:r>
      <w:proofErr w:type="spellEnd"/>
    </w:p>
    <w:p w:rsidR="00B778BF" w:rsidRPr="00E01507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МЕДИАЛИНГВИСТИКА В РОССИИ И ЗА РУБЕЖОМ:</w:t>
      </w:r>
    </w:p>
    <w:p w:rsidR="00B778BF" w:rsidRDefault="00B778BF" w:rsidP="00B778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ДОСТИЖЕНИЯ И ПЕРСПЕКТИВЫ</w:t>
      </w:r>
    </w:p>
    <w:p w:rsidR="003D78FD" w:rsidRPr="003D78FD" w:rsidRDefault="003D78FD" w:rsidP="003D7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Dobrosklonskaya</w:t>
      </w:r>
      <w:proofErr w:type="spellEnd"/>
      <w:r w:rsidRPr="003D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3D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D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</w:t>
      </w:r>
      <w:r w:rsidRPr="003D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Pr="003D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Zhang</w:t>
      </w:r>
      <w:r w:rsidRPr="003D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D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Hueitsin</w:t>
      </w:r>
      <w:proofErr w:type="spellEnd"/>
      <w:r w:rsidRPr="003D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78FD" w:rsidRPr="003D78FD" w:rsidRDefault="003D78FD" w:rsidP="003D7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Medialinguistics</w:t>
      </w:r>
      <w:proofErr w:type="spellEnd"/>
      <w:r w:rsidRPr="003D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Russia and Abroad: Achievements and Prospects</w:t>
      </w:r>
    </w:p>
    <w:p w:rsidR="003D78FD" w:rsidRPr="003D78FD" w:rsidRDefault="003D78FD" w:rsidP="003D78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099"/>
      </w:tblGrid>
      <w:tr w:rsidR="00674F86" w:rsidRPr="00E01507" w:rsidTr="003D78FD">
        <w:tc>
          <w:tcPr>
            <w:tcW w:w="3369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Добросклонская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Татьяна </w:t>
            </w: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Георигевна</w:t>
            </w:r>
            <w:proofErr w:type="spellEnd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проф. кафедры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лингви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, перевода и межкультурной коммуникации факультета иностранных языков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и регионоведения 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tatdobro@mail.ru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Чжан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Хуэйцинь</w:t>
            </w:r>
            <w:proofErr w:type="spellEnd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проф., декан факультета русского языка Второго Пекинского</w:t>
            </w:r>
          </w:p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иностранных языков (BISU);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zhanghuiqin@bisu.edu.cn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медиалингвистики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направления датируется 2000 г. За прошедший период сформировалась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структура дисциплины, 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теория и методы, терминологиче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ский аппарат, в России и за рубежом п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оявились центры </w:t>
            </w:r>
            <w:proofErr w:type="spellStart"/>
            <w:r w:rsidR="004F4D20">
              <w:rPr>
                <w:rFonts w:ascii="Times New Roman" w:hAnsi="Times New Roman" w:cs="Times New Roman"/>
                <w:sz w:val="24"/>
                <w:szCs w:val="24"/>
              </w:rPr>
              <w:t>медиалингвисти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Анализ достижений и состояния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медиалингвистики</w:t>
            </w:r>
            <w:proofErr w:type="spellEnd"/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сегодня позволяет позитивно оценить перспективы ее развития в будущем.</w:t>
            </w:r>
          </w:p>
          <w:p w:rsidR="00B778BF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язык средств ма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ссовой информации, </w:t>
            </w:r>
            <w:proofErr w:type="spellStart"/>
            <w:r w:rsidR="004F4D20">
              <w:rPr>
                <w:rFonts w:ascii="Times New Roman" w:hAnsi="Times New Roman" w:cs="Times New Roman"/>
                <w:sz w:val="24"/>
                <w:szCs w:val="24"/>
              </w:rPr>
              <w:t>медиалингви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медиатекст</w:t>
            </w:r>
            <w:proofErr w:type="spellEnd"/>
            <w:r w:rsidRPr="004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8FD" w:rsidRPr="004F4D20" w:rsidRDefault="003D78FD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emergence of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medialinguistics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separate academic discipline dates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year 2000. During time passed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medialinguistics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shaped its inner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structure, worked out theory and research methods, formed terminological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Several research centers uniting scholars interested in media language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been set up in Russia and abroad. The analysis of the achievements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medialinguistics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today allows to evaluate positively its future development.</w:t>
            </w:r>
          </w:p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 language,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medialinguistics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media text.</w:t>
            </w:r>
          </w:p>
        </w:tc>
        <w:tc>
          <w:tcPr>
            <w:tcW w:w="1099" w:type="dxa"/>
          </w:tcPr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С.9 - 19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B778BF" w:rsidRPr="00116582" w:rsidRDefault="00B778BF" w:rsidP="00B77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16582">
        <w:rPr>
          <w:rFonts w:ascii="Arial" w:hAnsi="Arial" w:cs="Arial"/>
          <w:iCs/>
          <w:sz w:val="24"/>
          <w:szCs w:val="24"/>
        </w:rPr>
        <w:t>ПРАКТИКА ПРЕПОДАВАНИЯ ИНОСТРАННЫХ ЯЗЫКОВ</w:t>
      </w:r>
    </w:p>
    <w:p w:rsidR="00B778BF" w:rsidRPr="00116582" w:rsidRDefault="00B778BF" w:rsidP="00B77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16582">
        <w:rPr>
          <w:rFonts w:ascii="Arial" w:hAnsi="Arial" w:cs="Arial"/>
          <w:iCs/>
          <w:sz w:val="24"/>
          <w:szCs w:val="24"/>
        </w:rPr>
        <w:t>В СИСТЕМЕ НЕПРЕРЫВНОГО ОБРАЗОВАНИЯ</w:t>
      </w:r>
    </w:p>
    <w:p w:rsidR="003D78FD" w:rsidRPr="00116582" w:rsidRDefault="003D78FD" w:rsidP="00B77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D78FD" w:rsidRPr="00116582" w:rsidRDefault="003D78FD" w:rsidP="003D78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1658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PRACTICE OF FOREIGN LANGUAGE TEACHING </w:t>
      </w:r>
    </w:p>
    <w:p w:rsidR="003D78FD" w:rsidRPr="00116582" w:rsidRDefault="003D78FD" w:rsidP="003D78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1658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THE SYSTEM OF CONTINUING EDUCATION </w:t>
      </w:r>
    </w:p>
    <w:p w:rsidR="00B778BF" w:rsidRPr="003D78FD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B778BF" w:rsidRPr="00E01507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Е.А.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Пореченкова</w:t>
      </w:r>
      <w:proofErr w:type="spellEnd"/>
      <w:r w:rsidRPr="00E01507">
        <w:rPr>
          <w:rFonts w:ascii="Times New Roman" w:hAnsi="Times New Roman" w:cs="Times New Roman"/>
          <w:b/>
          <w:bCs/>
          <w:sz w:val="24"/>
          <w:szCs w:val="24"/>
        </w:rPr>
        <w:t>, С.Ю. Казанцева</w:t>
      </w:r>
    </w:p>
    <w:p w:rsidR="00B778BF" w:rsidRDefault="00B778BF" w:rsidP="00AD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ГРАММАТИЧЕСКИХ НАВЫКОВ РЕЧИ</w:t>
      </w:r>
      <w:r w:rsidR="00AD4E7B" w:rsidRPr="00AD4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НА ОСНОВЕ К</w:t>
      </w:r>
      <w:r w:rsidR="00AD4E7B">
        <w:rPr>
          <w:rFonts w:ascii="Times New Roman" w:hAnsi="Times New Roman" w:cs="Times New Roman"/>
          <w:b/>
          <w:bCs/>
          <w:sz w:val="24"/>
          <w:szCs w:val="24"/>
        </w:rPr>
        <w:t>ОММУНИКАТИВНОЙ МЕТОДИКИ</w:t>
      </w:r>
      <w:r w:rsidR="00AD4E7B" w:rsidRPr="00AD4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</w:t>
      </w:r>
      <w:r w:rsidR="00AD4E7B">
        <w:rPr>
          <w:rFonts w:ascii="Times New Roman" w:hAnsi="Times New Roman" w:cs="Times New Roman"/>
          <w:b/>
          <w:bCs/>
          <w:sz w:val="24"/>
          <w:szCs w:val="24"/>
        </w:rPr>
        <w:t>ИНОСТРАННОМУ ЯЗЫКУ В НЕЯЗЫКОВОМ</w:t>
      </w:r>
      <w:r w:rsidR="00AD4E7B" w:rsidRPr="00AD4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E01507">
        <w:rPr>
          <w:rFonts w:ascii="Times New Roman" w:hAnsi="Times New Roman" w:cs="Times New Roman"/>
          <w:b/>
          <w:bCs/>
          <w:sz w:val="24"/>
          <w:szCs w:val="24"/>
        </w:rPr>
        <w:t>ВУЗЕ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Porechenkova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Kazantseva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Formation of Grammatical 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Skills of Speech on the Basis of Com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municative Methods of Teaching 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Foreign Languages in Non-linguistic Higher Schools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962"/>
        <w:gridCol w:w="1099"/>
      </w:tblGrid>
      <w:tr w:rsidR="00674F86" w:rsidRPr="00E01507" w:rsidTr="003D78FD">
        <w:tc>
          <w:tcPr>
            <w:tcW w:w="3510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Пореченкова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Екатерина Александровна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 наук, ст. преподаватель ка-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теории преподавания иностранных языков факультета иностранных языков</w:t>
            </w:r>
          </w:p>
          <w:p w:rsidR="00B778BF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и регионоведения 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eporechenkova@mail.ru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8FD" w:rsidRPr="00E01507" w:rsidRDefault="003D78FD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Казанцева Светлана Юрьевна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английского языка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для естественных факультетов факультета иностранных языков и регионоведения</w:t>
            </w:r>
          </w:p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svetix26199@mail.ru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 данной статье рассматриваются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формирования грам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матических навыков речи в рамках п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роблемы формирования граммати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ческой компетенции посредством коммуникативной методики обучения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иностранным языкам в неязыковом вуз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е в связи с переориентацией це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лей иноязычного образования, конкре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тизировано понятие “грамматиче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ские навыки”, описан процесс и средства формирования грамматических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навыков, а также обоснована их зна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чимость в формировании иноязыч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ной коммуникативной компетенции.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грамматические навыки, грамматическая компетенция,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коммуникативная методика, функциональная стратегия формирования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навыка, условно-речевые упражнения,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неязыковой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вуз.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article deals with the formation of grammar speech skills within the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framework of the significance of grammatical competence on the basis of the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Communicative Approach in Foreign Language Teaching (FLT) in terms of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of non-linguistic specializations for taking into consideration new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FLT in the present day situation. The peculiarities of forming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skills are represented explicitly which underlines their importance for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communicative competence.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 skills, grammatical competence, communicative</w:t>
            </w:r>
          </w:p>
          <w:p w:rsidR="00674F86" w:rsidRPr="00E01507" w:rsidRDefault="00B778BF" w:rsidP="004F4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functional strategy of grammar speech </w:t>
            </w:r>
            <w:r w:rsid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 formation, </w:t>
            </w:r>
            <w:proofErr w:type="spellStart"/>
            <w:r w:rsid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speechoriented</w:t>
            </w:r>
            <w:proofErr w:type="spellEnd"/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exercises, non-linguistic profile.</w:t>
            </w:r>
          </w:p>
        </w:tc>
        <w:tc>
          <w:tcPr>
            <w:tcW w:w="1099" w:type="dxa"/>
          </w:tcPr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С.20  - 28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B778BF" w:rsidRPr="00E01507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А.Н. Колесникова</w:t>
      </w:r>
    </w:p>
    <w:p w:rsidR="00B778BF" w:rsidRDefault="00B778BF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ЕДСТВА ОПТИМИЗАЦИИ ПРЕПОДАВАНИЯ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ФОНЕТИКИ В ЯЗЫКОВОМ ВУЗЕ</w:t>
      </w:r>
    </w:p>
    <w:p w:rsidR="002B64F8" w:rsidRPr="002B64F8" w:rsidRDefault="002B64F8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Kolesnikova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A.N.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The Means of Optimiz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ation of Teaching Phonetics in 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Linguistic Higher Schools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116582">
        <w:tc>
          <w:tcPr>
            <w:tcW w:w="3652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Колесникова Александра Николаевна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теории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давания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факультета иностранных языков и регионоведения</w:t>
            </w:r>
          </w:p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alex_wd@mail.ru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Статья посвящена современным т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ребованиям к владению фонетиче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скими навыками для ведения эффект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ивной коммуникации. Особое вни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мание фокусируется на необходимости поиска новых средств оптимизации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преподавания фонетики в языковом вузе. В статье приведены результаты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апробации новых форм работы на уроках фонетики.</w:t>
            </w:r>
          </w:p>
          <w:p w:rsidR="00B778BF" w:rsidRPr="004F4D20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фонетика, преподав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ание фонетики, практическая фо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нетика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article is devoted to the new requirements for the phonetic skills one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 establish effective communication. The focus of attention is directed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necessity for some new approaches in teaching practical phonetics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higher education institutions. The article contains the results of approbation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teaching methods.</w:t>
            </w:r>
          </w:p>
          <w:p w:rsidR="00674F86" w:rsidRPr="00E01507" w:rsidRDefault="00B778BF" w:rsidP="004F4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phonetics, teaching phonetics, practical</w:t>
            </w:r>
            <w:r w:rsid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phonetics, speaking, effective</w:t>
            </w:r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communication.</w:t>
            </w:r>
          </w:p>
        </w:tc>
        <w:tc>
          <w:tcPr>
            <w:tcW w:w="1099" w:type="dxa"/>
          </w:tcPr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С.29 - 36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B778BF" w:rsidRPr="00116582" w:rsidRDefault="00B778BF" w:rsidP="00B77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16582">
        <w:rPr>
          <w:rFonts w:ascii="Arial" w:hAnsi="Arial" w:cs="Arial"/>
          <w:iCs/>
          <w:sz w:val="24"/>
          <w:szCs w:val="24"/>
        </w:rPr>
        <w:t>ТРАДИЦИИ В КУЛЬТУРЕ</w:t>
      </w:r>
    </w:p>
    <w:p w:rsidR="00116582" w:rsidRPr="00116582" w:rsidRDefault="00116582" w:rsidP="001165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1658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TRADITIONS IN CULTURE </w:t>
      </w:r>
    </w:p>
    <w:p w:rsidR="00B778BF" w:rsidRPr="00E01507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BF" w:rsidRPr="00E01507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Д.В. Молчанов</w:t>
      </w:r>
    </w:p>
    <w:p w:rsidR="00B778BF" w:rsidRDefault="00B778BF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ЗАИМС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ТВОВАНИЕ И ВСТРАИВАНИЕ ЗАПАДНЫХ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КУЛЬТУРНЫХ ЦЕННОСТЕЙ В РОССИИ: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ВОЗМОЖНА ЛИ АДАПТАЦИЯ?</w:t>
      </w:r>
    </w:p>
    <w:p w:rsidR="002B64F8" w:rsidRDefault="002B64F8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</w:pP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Molchanov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D.V.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Borrowing and Integrat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ion of Western Cultural Values 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in Russia: Is Adaptation Possible? </w:t>
      </w:r>
    </w:p>
    <w:p w:rsidR="00116582" w:rsidRPr="00116582" w:rsidRDefault="00116582" w:rsidP="0011658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116582">
        <w:tc>
          <w:tcPr>
            <w:tcW w:w="3652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Молчанов Денис Владимирович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. ист. наук, проф. кафедры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сфере культуры Высшей школы культурной политики и управ-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в гуманитарной сфере (факультета) МГУ имени М.B.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4F86" w:rsidRPr="00E01507" w:rsidRDefault="003D78FD" w:rsidP="00B77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md68@bk.ru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 статье рассматривается проблема заимствования и “встраивания”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западных моделей развития в российск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ую культуру с точки зрения воз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можности адаптации базовых мировы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х национально-культурных ценно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национально-культурные ценности, диалог культур,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столкновение цивилизаций, традиции, реформы, свобода, патриотизм.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article argues the problem of borrowing 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western basic patterns and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 in” the Russian culture. Is the adaptation of the basic worldwide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cultural values possible?</w:t>
            </w:r>
          </w:p>
          <w:p w:rsidR="00674F86" w:rsidRPr="00E01507" w:rsidRDefault="00B778BF" w:rsidP="004F4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and cultural values, the dia</w:t>
            </w:r>
            <w:r w:rsid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logue of cultures, the clash of</w:t>
            </w:r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civilizations, traditions, reforms, freedom, patriotism.</w:t>
            </w:r>
          </w:p>
        </w:tc>
        <w:tc>
          <w:tcPr>
            <w:tcW w:w="1099" w:type="dxa"/>
          </w:tcPr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С.37 - 46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B778BF" w:rsidRPr="00E01507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З.Н. Афинская</w:t>
      </w:r>
    </w:p>
    <w:p w:rsidR="00B778BF" w:rsidRDefault="00116582" w:rsidP="0011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МОТИВ “ФРАНЦУЗСКАЯ КУХНЯ” </w:t>
      </w:r>
      <w:r w:rsidR="00B778BF" w:rsidRPr="00E01507">
        <w:rPr>
          <w:rFonts w:ascii="Times New Roman" w:hAnsi="Times New Roman" w:cs="Times New Roman"/>
          <w:b/>
          <w:bCs/>
          <w:sz w:val="24"/>
          <w:szCs w:val="24"/>
        </w:rPr>
        <w:t>В РУССКОЙ КАРТИНЕ МИРА</w:t>
      </w:r>
    </w:p>
    <w:p w:rsid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Afinskaya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Z.N.</w:t>
      </w:r>
    </w:p>
    <w:p w:rsidR="00116582" w:rsidRPr="00116582" w:rsidRDefault="00116582" w:rsidP="001165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“French Cuisine” Motif in the Russian World View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116582">
        <w:tc>
          <w:tcPr>
            <w:tcW w:w="3652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Афинская Зоя Николаевна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 наук, доц., зав. кафедрой француз-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языка для гуманитарных факультетов факультета иностранных языков и ре-</w:t>
            </w:r>
          </w:p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гионоведения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afin-zn@mail.ru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Гастрономический дискурс не менее актуален и интересен обществу,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чем само потребление пищи, поскольку в языковом сознании гастрономические термины, описание рецептов и самого процесса приготовления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блюд — весь этот лексикон позволяет представить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социально-культурное</w:t>
            </w:r>
            <w:proofErr w:type="gramEnd"/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своеобразие народа в целом и различных его представителей.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мотив и тема, русский мир, французская кухня.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Gastronomic discourse not less relevant and interesting to society than the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consumption of food, because in the language consciousness of culinary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terms, the description of the recipes and the process of preparation of food — all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lexicon allows to present the socio-cultural identity of the nation as a whole</w:t>
            </w:r>
          </w:p>
          <w:p w:rsidR="00B778BF" w:rsidRPr="003D78FD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7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3D7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its various representatives.</w:t>
            </w:r>
          </w:p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motive and theme, Russian world, French cuisine.</w:t>
            </w:r>
          </w:p>
        </w:tc>
        <w:tc>
          <w:tcPr>
            <w:tcW w:w="1099" w:type="dxa"/>
          </w:tcPr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С.47 - 54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B778BF" w:rsidRPr="00E01507" w:rsidRDefault="00B778BF" w:rsidP="00B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И.Е. Андронов</w:t>
      </w:r>
    </w:p>
    <w:p w:rsidR="00B778BF" w:rsidRDefault="00116582" w:rsidP="0011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ТЕКСТЫ КАК “СВИДЕТЕЛИ ИСТИНЫ” </w:t>
      </w:r>
      <w:r w:rsidR="00B778BF" w:rsidRPr="00E01507">
        <w:rPr>
          <w:rFonts w:ascii="Times New Roman" w:hAnsi="Times New Roman" w:cs="Times New Roman"/>
          <w:b/>
          <w:bCs/>
          <w:sz w:val="24"/>
          <w:szCs w:val="24"/>
        </w:rPr>
        <w:t>В “КАТАЛОГЕ” МАТИАСА ФЛАЦИЯ</w:t>
      </w:r>
    </w:p>
    <w:p w:rsid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Andronov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I.E.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Texts as “Witnesses of Truth” in Mathias </w:t>
      </w: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Flatsiy’s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“Catalogue”</w:t>
      </w:r>
    </w:p>
    <w:p w:rsidR="00116582" w:rsidRPr="00116582" w:rsidRDefault="00116582" w:rsidP="0011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116582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Андронов Илья Евгеньевич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канд. ист. наук, доц. кафедры итальянского языка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факультета иностранных языков и регионоведения МГУ имени М.В. Ломоносова;</w:t>
            </w:r>
          </w:p>
          <w:p w:rsidR="00674F86" w:rsidRPr="004F4D20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e-mail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orgizomenos@gmail.com</w:t>
              </w:r>
            </w:hyperlink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Обычно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рассматриваемый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исследователями как сугубо подготовительное сочинение в рамках написания “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Магдебургских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центурий”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(1559—1574), “Каталог свидетелей истины” (1556)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Флация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Иллирика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самостоятельным и оригинальным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 сочинением.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текстов, взятых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Флацием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в оборот наряду с историческими личностями и событиями, позволяет обнаружить ряд особенностей его научного метода.</w:t>
            </w:r>
          </w:p>
          <w:p w:rsidR="00B778BF" w:rsidRPr="004F4D20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церковная история, ранняя лютеранская историография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Flacius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Illyricus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Catalogus</w:t>
            </w:r>
            <w:proofErr w:type="spellEnd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testium</w:t>
            </w:r>
            <w:proofErr w:type="spellEnd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veritatis</w:t>
            </w:r>
            <w:proofErr w:type="spellEnd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(1556) is generally interpreted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preparatory work for the well-known “Centuries of Magdeburg” (1559—1574).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Nevertheless, it must be treated as an independent historical work, with its own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conception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specific methods of research and exposition. Besides Church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critics and forerunners of Lutheranism, a series of texts were taken into consideration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“Witnesses of Truth”. The analysis of the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Flacius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treatment of them</w:t>
            </w:r>
          </w:p>
          <w:p w:rsidR="00B778BF" w:rsidRPr="00E01507" w:rsidRDefault="00B778BF" w:rsidP="00B7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reveals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interesting features in his research method.</w:t>
            </w:r>
          </w:p>
          <w:p w:rsidR="00674F86" w:rsidRPr="00E01507" w:rsidRDefault="00B778BF" w:rsidP="00B77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Church history, Lutheran historiography, methodology of history.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55 - 63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К.С. Романов</w:t>
      </w:r>
    </w:p>
    <w:p w:rsidR="00DA07B1" w:rsidRDefault="00DA07B1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ПЕРЕМЕНА ПЕР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СПЕКТИВЫ: “БЛАГОРОДНЫЙ ДИКАРЬ”,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КОЛОНИЗАЦИЯ И ПОСТКОЛОНИАЛИЗМ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В ХУДОЖЕСТВЕННОМ МИРЕ КЕНТА МОНКМАНА</w:t>
      </w:r>
    </w:p>
    <w:p w:rsidR="002B64F8" w:rsidRDefault="002B64F8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</w:pP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Romanov K.S.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Perspective Shift: “the N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oble Savage”, Colonization and 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Post-colonialism in Kent </w:t>
      </w: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Monkman’s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Art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116582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Романов Константин Сергеевич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канд. культурологии, преподаватель кафедры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сравнительного изучения национальных литератур и культур факультета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языков и регионоведения 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kromanov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rocketmail.com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 статье анализируются основные темы и некоторые ключевые работы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современного канадского художника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Кента </w:t>
            </w:r>
            <w:proofErr w:type="spellStart"/>
            <w:r w:rsidR="004F4D20">
              <w:rPr>
                <w:rFonts w:ascii="Times New Roman" w:hAnsi="Times New Roman" w:cs="Times New Roman"/>
                <w:sz w:val="24"/>
                <w:szCs w:val="24"/>
              </w:rPr>
              <w:t>Монкмана</w:t>
            </w:r>
            <w:proofErr w:type="spellEnd"/>
            <w:r w:rsidR="004F4D20">
              <w:rPr>
                <w:rFonts w:ascii="Times New Roman" w:hAnsi="Times New Roman" w:cs="Times New Roman"/>
                <w:sz w:val="24"/>
                <w:szCs w:val="24"/>
              </w:rPr>
              <w:t>. Художник, про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исходящий из североамериканского племени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, ставит своей задачей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перемену перспективы восприятия истории европейской колонизации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континента, а также разрушения образа 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“благородного дикаря” как архе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типа любого индейца. Творчество Кента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D20">
              <w:rPr>
                <w:rFonts w:ascii="Times New Roman" w:hAnsi="Times New Roman" w:cs="Times New Roman"/>
                <w:sz w:val="24"/>
                <w:szCs w:val="24"/>
              </w:rPr>
              <w:t>Монкмана</w:t>
            </w:r>
            <w:proofErr w:type="spellEnd"/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лежит в русле идеоло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гии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постколониализма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, современной те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нденции в культуре и обществен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ной жизни Канады.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Кент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Монкман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, благородный дикарь, колонизация,</w:t>
            </w:r>
          </w:p>
          <w:p w:rsidR="00DA07B1" w:rsidRPr="003D78FD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постколониализм</w:t>
            </w:r>
            <w:proofErr w:type="spellEnd"/>
            <w:r w:rsidRPr="003D7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article focuses on major themes of some of 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Kent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Monkman’s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paintings.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contemporary Canadian artist of Cree origin tries to form a different perspective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colonialism and North American history. In the paintings he attempts to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dismantle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popular European archetypical image of a “noble savage”. Kent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Monkman’s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 are analyzed as an example of the Canadian contemporary</w:t>
            </w:r>
          </w:p>
          <w:p w:rsidR="00DA07B1" w:rsidRPr="003D78FD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7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postcolonial</w:t>
            </w:r>
            <w:proofErr w:type="gramEnd"/>
            <w:r w:rsidRPr="003D7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cultural discourse.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Kent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Monkman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noble savage, colonization,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postcolonialism</w:t>
            </w:r>
            <w:proofErr w:type="spellEnd"/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С.64 - 71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Е.Г. Грушевская</w:t>
      </w:r>
    </w:p>
    <w:p w:rsidR="00DA07B1" w:rsidRDefault="00116582" w:rsidP="0011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КОНЦЕПЦИЯ МАСКИ В РУССКОМ</w:t>
      </w:r>
      <w:r w:rsidR="00DA07B1" w:rsidRPr="00E01507">
        <w:rPr>
          <w:rFonts w:ascii="Times New Roman" w:hAnsi="Times New Roman" w:cs="Times New Roman"/>
          <w:b/>
          <w:bCs/>
          <w:sz w:val="24"/>
          <w:szCs w:val="24"/>
        </w:rPr>
        <w:t>И ИТАЛЬЯНСКОМ ТЕАТРЕ НАЧАЛА XX в.</w:t>
      </w:r>
    </w:p>
    <w:p w:rsid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Grushevskaya</w:t>
      </w:r>
      <w:proofErr w:type="spellEnd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E.G.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Concept of the Mask in the Russian and </w:t>
      </w:r>
      <w:proofErr w:type="gramStart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Itali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an  </w:t>
      </w:r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Theater</w:t>
      </w:r>
      <w:proofErr w:type="gramEnd"/>
      <w:r w:rsidRPr="001165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the Early 20th Century</w:t>
      </w:r>
    </w:p>
    <w:p w:rsidR="00116582" w:rsidRPr="00116582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967E6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Грушевская Евгения Геннадьевна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преподаватель кафедры итальянского языка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факультета иностранных языков и регионоведения МГУ имени М.В. Ломоносова;</w:t>
            </w:r>
          </w:p>
          <w:p w:rsidR="00674F86" w:rsidRPr="004F4D20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e-mail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xronop@mail.ru</w:t>
              </w:r>
            </w:hyperlink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 статье рассматривается концепция маски и ее реализация в русском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и итальянском театре начала XX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 Делается попытка проанализировать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влияние различных театральных традиций на модернистские стратегии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развития театра. Проводится сравнение теорий и постановок ключевых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русских и итальянских авторов, принадлежащих к различным художественным направлениям, что позволяет выявить специфику каждого направления, глубину и многозначность понятия маски.</w:t>
            </w:r>
          </w:p>
          <w:p w:rsidR="00DA07B1" w:rsidRPr="004F4D20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маска, карнавальная культура, театр модернизма, русский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символизм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футуризм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focuses on the concept of mask and the way it was realized in the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and Italian theatre at the beginning of the XX century. The author aims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analyze the influence of different theatrical traditions on the modernist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reforming the theatre. The comparison of the theories and practical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of Russian and Italian authors of different art movements allows to make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the specific character of each movement and the richness and multiple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concept of the mask.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mask, carnival culture, modernist theatre, Russian symbolism,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futurism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С.72 - 80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В.М.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Кокина</w:t>
      </w:r>
      <w:proofErr w:type="spellEnd"/>
    </w:p>
    <w:p w:rsidR="00DA07B1" w:rsidRDefault="00967E68" w:rsidP="0096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СЕМЕЙНЫЕ ЦЕННОСТИ В ПОНИМАНИИ РУССКОЙ ПРАВОСЛАВНОЙ ЦЕРКВИ </w:t>
      </w:r>
      <w:r w:rsidR="00DA07B1" w:rsidRPr="00E01507">
        <w:rPr>
          <w:rFonts w:ascii="Times New Roman" w:hAnsi="Times New Roman" w:cs="Times New Roman"/>
          <w:b/>
          <w:bCs/>
          <w:sz w:val="24"/>
          <w:szCs w:val="24"/>
        </w:rPr>
        <w:t>(на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ах документа “Основы социальной </w:t>
      </w:r>
      <w:r w:rsidR="00DA07B1" w:rsidRPr="00E01507">
        <w:rPr>
          <w:rFonts w:ascii="Times New Roman" w:hAnsi="Times New Roman" w:cs="Times New Roman"/>
          <w:b/>
          <w:bCs/>
          <w:sz w:val="24"/>
          <w:szCs w:val="24"/>
        </w:rPr>
        <w:t>концепции Русской православной церкви” 2000 г.)</w:t>
      </w:r>
    </w:p>
    <w:p w:rsidR="00967E68" w:rsidRDefault="00967E68" w:rsidP="0011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82" w:rsidRPr="00967E68" w:rsidRDefault="00116582" w:rsidP="0011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96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Kokina</w:t>
      </w:r>
      <w:proofErr w:type="spellEnd"/>
      <w:r w:rsidRPr="0096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V.M.</w:t>
      </w:r>
    </w:p>
    <w:p w:rsidR="00116582" w:rsidRPr="00967E68" w:rsidRDefault="00116582" w:rsidP="00967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Family Values as Unde</w:t>
      </w:r>
      <w:r w:rsidR="00967E68" w:rsidRPr="0096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rstood by the Russian Orthodox </w:t>
      </w:r>
      <w:r w:rsidRPr="0096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Church (as Exemplified in the Do</w:t>
      </w:r>
      <w:r w:rsidR="00967E68" w:rsidRPr="0096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cument “The Foundations of the </w:t>
      </w:r>
      <w:r w:rsidRPr="0096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Social Concept of the Russian Orthodox Church”, 2000</w:t>
      </w:r>
      <w:r w:rsidRPr="00967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967E68" w:rsidRPr="00967E68" w:rsidRDefault="00967E68" w:rsidP="0096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967E6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Кокина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Вера Михайловна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аспирант кафедры региональных исследований факультета иностранных языков и регионоведения МГУ имени М.В. Ломоносова;</w:t>
            </w:r>
          </w:p>
          <w:p w:rsidR="00674F86" w:rsidRPr="004F4D20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e-mail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mamchina.vera@mail.ru</w:t>
              </w:r>
            </w:hyperlink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 статье рассматривается современный взгляд Русской православной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церкви (РПЦ) на семейные ценности на основе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ключевого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церковного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документа — “Основ социальной концепции Русской православной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церкви”, систематизируются исторические особенности развития социального учения церкви, а также анализируются статистические данные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светских источников, позволяющих охарактеризовать позицию РПЦ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вопросам семьи и брака.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Русская православная церковь, социальная концепция, семейные ценности, религия, семья, брак.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focuses on the attitude of the Russian Orthodox Church towards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values, basing on the fundamental document of the Church — “Basic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Social Concept of the Russian Orthodox Church”. Historical peculiarities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social teaching of the Church and the Church’s contemporary position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Russian society are analyzed and statistics from secular sources on the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in review by the Church such as family, matrimony, abortions, etc are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introduced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Russian Orthodox Church, social doctrine, family values, religion,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matrimony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74F86" w:rsidRPr="00E01507" w:rsidRDefault="00DA07B1" w:rsidP="00FB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С.81 - 88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2B64F8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64F8">
        <w:rPr>
          <w:rFonts w:ascii="Times New Roman" w:hAnsi="Times New Roman" w:cs="Times New Roman"/>
          <w:iCs/>
          <w:sz w:val="24"/>
          <w:szCs w:val="24"/>
        </w:rPr>
        <w:t>ТЕОРИЯ ПРЕПОДАВАНИЯ ИНОСТРАННЫХ ЯЗЫКОВ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THEORY OF TEACHING FOREIGN LANGUAGES </w:t>
      </w:r>
    </w:p>
    <w:p w:rsidR="00DA07B1" w:rsidRPr="002B64F8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  <w:lang w:val="en-US"/>
        </w:rPr>
        <w:t>P.J. Mitchell, M.A. Shevchenko</w:t>
      </w:r>
    </w:p>
    <w:p w:rsidR="00DA07B1" w:rsidRDefault="00DA07B1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78FD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MIL</w:t>
      </w:r>
      <w:r w:rsidR="002B64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ITARY LINGUISTS: THE EXPERIENCE </w:t>
      </w:r>
      <w:r w:rsidRPr="003D78FD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UNITED STATES ARMY</w:t>
      </w:r>
    </w:p>
    <w:p w:rsidR="002B64F8" w:rsidRDefault="002B64F8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Mitchell P.J., Shevchenko M.A.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Teaching 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Military Linguists: the Experi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ence of the United States Army </w:t>
      </w:r>
    </w:p>
    <w:p w:rsidR="002B64F8" w:rsidRPr="003D78FD" w:rsidRDefault="002B64F8" w:rsidP="002B64F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Митчелл Питер </w:t>
            </w: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Джонович</w:t>
            </w:r>
            <w:proofErr w:type="spellEnd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ст. преподаватель, зам. декана по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связям факультета иностранных языков Национального исследовательского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Томского государственного университета;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peter_mitchell@mail.ru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Шевченко Михаил Александрович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подполковник, начальник цикла, ст.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военного центра Национального исследовательского Томского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университета;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sheffcomms@mail.ru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4F4D20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DA07B1"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article examines the United States Army’s experience of teaching military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 review is made of the history of establishing, developing and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perfecting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schools, methods and means of training military linguists. The employed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means of education are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analysed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foreign language teaching, foreign military vocabulary, military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military interpreter, teaching methods, United States Army.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Статья посвящена опыту обучения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лингвистов в американ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ской армии. Рассматривается история ст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ановления, развития и совершен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ствования школ, методик и приемов обучения специалистов в области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лингвистического обеспечения военной деятельности. Анализируются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использованные методики и приемы преподавания.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иностранному языку,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иностранная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военная</w:t>
            </w:r>
          </w:p>
          <w:p w:rsidR="00674F86" w:rsidRPr="00E01507" w:rsidRDefault="00DA07B1" w:rsidP="004F4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лексика, военный лингвист, военный 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переводчик, методика преподава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ния, сухопутные войска США.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С.89 - 94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2B64F8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64F8">
        <w:rPr>
          <w:rFonts w:ascii="Times New Roman" w:hAnsi="Times New Roman" w:cs="Times New Roman"/>
          <w:iCs/>
          <w:sz w:val="24"/>
          <w:szCs w:val="24"/>
        </w:rPr>
        <w:t>ЯЗЫК. ПОЗНАНИЕ. КУЛЬТУРА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B64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LANGUAGE. COGNITION. CULTURE</w:t>
      </w: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Ф.К.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Фидарова</w:t>
      </w:r>
      <w:proofErr w:type="spellEnd"/>
    </w:p>
    <w:p w:rsidR="00DA07B1" w:rsidRDefault="00DA07B1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“СЛО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ВО”, “ВОИНСТВЕННОСТЬ” И “ВОЙНА”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В КУЛЬТУРОЛОГИЧЕСКОМ ОСМЫСЛЕНИИ</w:t>
      </w:r>
    </w:p>
    <w:p w:rsidR="002B64F8" w:rsidRPr="002B64F8" w:rsidRDefault="002B64F8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Fidarova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F.K.</w:t>
      </w:r>
    </w:p>
    <w:p w:rsid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“Word”, “Militancy” 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and “War” in </w:t>
      </w: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Culturological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Un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derstanding.</w:t>
      </w:r>
      <w:proofErr w:type="gramEnd"/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Фидарова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Фатима </w:t>
            </w: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Казантемировна</w:t>
            </w:r>
            <w:proofErr w:type="spellEnd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канд. культурологии, доц. кафедры не-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мецкого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языка для гуманитарных факультетов факультета иностранных языков и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регионоведения 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Fidarova@inbox.ru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Данная статья посвящена ценностному и культурологическому анализу концептов “слово”, “воинственность” и “война” в творчестве Гёте,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Достоевского, Бёлля, культурологических и политических работах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Хёйзинги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Шмитта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и Шпенглера.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слово, воинственность, война, слава, героизм.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article is devoted to the integral and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culturological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of concepts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“word”, “bellicosity” and “war” in Goethe, Dostoyevsky and Boll and Huizinga,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Schmitt, Spengler’s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culturological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political works.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word, bellicosity, war, glory, heroism.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С.95 - 106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Ю.В. Егорова</w:t>
      </w:r>
    </w:p>
    <w:p w:rsidR="00DA07B1" w:rsidRDefault="00DA07B1" w:rsidP="00DA07B1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О ЗАЖИГАЛКАХ И ЖЕНЩИНАХ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Egorova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Yu.V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Lighters and Women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Егорова Юлия Викторовна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канд. культурологии, доц. кафедры лингвистики,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перевода и межкультурной коммуникации факультета иностранных языков и ре-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гионоведения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iegorova64@yandex.ru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Статья посвящена анализу истории слова “зажигалка” и соответствующего ему понятия, функционированию омонима лексемы, характеризующего лицо женского пола в современном русском языке. Рассматривается лексикографическая история слова, фиксируется его первое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употребление, обращается внимание на связь частотности употребления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 разными периодами социальной истории.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омоним, словарная фиксация, дериват, молодежный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сленг,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прототипический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смысл, история быта.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is dedicated to the analysis of the history of the word “lighter”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corresponding concept, of the functioning of the homonym characterizing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 in the modern Russian language. The article discusses the lexicographical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word recorded its first use, draws attention to the communication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its use with moments of social history.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homonym, dictionary fixation, derivative, Youth Slang, prototypical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history of everyday life.</w:t>
            </w:r>
          </w:p>
        </w:tc>
        <w:tc>
          <w:tcPr>
            <w:tcW w:w="1099" w:type="dxa"/>
          </w:tcPr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С.107 - 117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И.З. Борисова</w:t>
      </w:r>
    </w:p>
    <w:p w:rsidR="00DA07B1" w:rsidRPr="002B64F8" w:rsidRDefault="00DA07B1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ОСОБЕННОСТИ КО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НЦЕПТА “GUERRE/СЭРИИ”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И ПРО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БЛЕМА ПЕРЕВОДА ВОЕННЫХ ТЕРМИНОВ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С ЯКУТСКОГО И ФРАНЦУЗСКОГО ЯЗЫКОВ</w:t>
      </w:r>
      <w:proofErr w:type="gramEnd"/>
    </w:p>
    <w:p w:rsid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Borisova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I.Z.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Peculiarities of the 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Concept “guerre/</w:t>
      </w: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serii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” and the 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Problem of Translation of Military Terms from Yakut and French </w:t>
      </w:r>
    </w:p>
    <w:p w:rsidR="002B64F8" w:rsidRPr="002B64F8" w:rsidRDefault="002B64F8" w:rsidP="002B64F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Борисова Изабелла Захаровна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 наук, доц. кафедры французской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филологии Института зарубежной филологии и регионоведения Северо-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Восточ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университета;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isborissova@mail.ru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Статья затрагивает проблему концепт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а “война” и адекватного перево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да военных терминов с французского на </w:t>
            </w:r>
            <w:proofErr w:type="gramStart"/>
            <w:r w:rsidR="004F4D20">
              <w:rPr>
                <w:rFonts w:ascii="Times New Roman" w:hAnsi="Times New Roman" w:cs="Times New Roman"/>
                <w:sz w:val="24"/>
                <w:szCs w:val="24"/>
              </w:rPr>
              <w:t>якутский</w:t>
            </w:r>
            <w:proofErr w:type="gramEnd"/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и с якутского на фран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цузский. Сходства и различия обнаруживаются на примере этимологии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военных терминов и их компонентного 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анализа и ассоциативного анали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за концепта “война”.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концепт “война”, военные термины, компонентный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этимология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мировоззрение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article is about problems of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consept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“war” and correct translation of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military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terms from French to Yakut and from Yakut to French. Similarities and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differences are found out on the example of etymology of military terms and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componential analysis and associative analysis of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consept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“war”.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consept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“war”, military terms, componential analysis, etymology,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worldview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С.118 - 127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М.А.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Антонян</w:t>
      </w:r>
      <w:proofErr w:type="spellEnd"/>
    </w:p>
    <w:p w:rsidR="00DA07B1" w:rsidRPr="002B64F8" w:rsidRDefault="00DA07B1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ПОНЯТИЯ “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ПЕРФОРМАНС” И “PERFORMANCE ART”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В АНГЛОЯЗЫЧНОЙ И РУССКОЯЗЫЧНОЙ КУЛЬТУРАХ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Antonyan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M.A.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Concept of “Perf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ormance” and “Performance Art” 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in English and Russian </w:t>
      </w: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Culturies</w:t>
      </w:r>
      <w:proofErr w:type="spellEnd"/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Антонян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Мария Артуровна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аспирант кафедры теории преподавания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странных языков факультета иностранных языков и регионоведения МГУ имени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mariaantonyan@gmail.com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Статья посвящена проблеме понимания терминов “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” и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” в англоязычной и русскоязычной культурах. Проводится разбор и сравнительный анализ ряда академических определений, затрагивается тема границы между понятиями “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” и “акция”,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обсуждается вопрос многозначности слова “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” и его существования в культурологическом и искусствоведческом полях, дается авторское определение термина “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, терминология, культура,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discusses a multiple-meaning term “performance” and focuses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different academic definitions of “performance art” as well as its usage in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and Russian languages.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performance, performance art, terminology, culture, contemporary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128 - 134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2B64F8" w:rsidRDefault="002B64F8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СОПОСТАВИТЕЛЬНОЕ ИЗУЧЕНИЕ</w:t>
      </w:r>
      <w:r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</w:t>
      </w:r>
      <w:r w:rsidR="00DA07B1" w:rsidRPr="002B64F8">
        <w:rPr>
          <w:rFonts w:ascii="Times New Roman" w:hAnsi="Times New Roman" w:cs="Times New Roman"/>
          <w:iCs/>
          <w:sz w:val="24"/>
          <w:szCs w:val="24"/>
        </w:rPr>
        <w:t>ЛИТЕРАТУР И КУЛЬТУР</w:t>
      </w:r>
    </w:p>
    <w:p w:rsidR="002B64F8" w:rsidRPr="003D78FD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7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COMPARATIVE STUDY OF LITERATURES AND CULTURES</w:t>
      </w: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07B1" w:rsidRPr="002B64F8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64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E.I. </w:t>
      </w:r>
      <w:proofErr w:type="spellStart"/>
      <w:r w:rsidRPr="002B64F8">
        <w:rPr>
          <w:rFonts w:ascii="Times New Roman" w:hAnsi="Times New Roman" w:cs="Times New Roman"/>
          <w:b/>
          <w:bCs/>
          <w:sz w:val="24"/>
          <w:szCs w:val="24"/>
          <w:lang w:val="en-US"/>
        </w:rPr>
        <w:t>Sukhina</w:t>
      </w:r>
      <w:proofErr w:type="spellEnd"/>
    </w:p>
    <w:p w:rsidR="002B64F8" w:rsidRDefault="00DA07B1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  <w:lang w:val="en-US"/>
        </w:rPr>
        <w:t>DER LY</w:t>
      </w:r>
      <w:r w:rsidR="002B64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RISCHE WEG ZWISCHEN DEM EIGENEN </w:t>
      </w:r>
      <w:r w:rsidRPr="00E01507">
        <w:rPr>
          <w:rFonts w:ascii="Times New Roman" w:hAnsi="Times New Roman" w:cs="Times New Roman"/>
          <w:b/>
          <w:bCs/>
          <w:sz w:val="24"/>
          <w:szCs w:val="24"/>
          <w:lang w:val="en-US"/>
        </w:rPr>
        <w:t>UND DEM FREMDEN BEI FRANZ WERFEL</w:t>
      </w:r>
    </w:p>
    <w:p w:rsidR="002B64F8" w:rsidRPr="002B64F8" w:rsidRDefault="002B64F8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Сухина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Елена Игоревна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канд. культурологии, ст. преподаватель кафедры ре-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гиональных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факультета иностранных языков и регионоведения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elenasu@mail.ru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is devoted to the poetic interpretation of “own” and “alien” in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 of the Austrian writer Franz Werfel. Special attention is given to the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multifaceted manifestation of “own”, the phenomenon of total unity giving rise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inevitable global alienation, and evolution of these concepts in F. Werfel’s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Austrian literature, Austrian poetry, Franz Werfel, other, own,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alien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Статья посвящена лирическому осм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ыслению концептов “свое” и “чу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жое” в творчестве австрийского писат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еля Франца </w:t>
            </w:r>
            <w:proofErr w:type="spellStart"/>
            <w:r w:rsidR="004F4D20">
              <w:rPr>
                <w:rFonts w:ascii="Times New Roman" w:hAnsi="Times New Roman" w:cs="Times New Roman"/>
                <w:sz w:val="24"/>
                <w:szCs w:val="24"/>
              </w:rPr>
              <w:t>Верфеля</w:t>
            </w:r>
            <w:proofErr w:type="spellEnd"/>
            <w:r w:rsidR="004F4D20">
              <w:rPr>
                <w:rFonts w:ascii="Times New Roman" w:hAnsi="Times New Roman" w:cs="Times New Roman"/>
                <w:sz w:val="24"/>
                <w:szCs w:val="24"/>
              </w:rPr>
              <w:t>. Особое вни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мание уделяется многоплановому раскрытию концепта “свое”, феномену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всеобщего единения, таящему в себе истоки глобального отчуждения, и</w:t>
            </w:r>
            <w:proofErr w:type="gramEnd"/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эволюции представлений о “своем” и “чужом” в поэзии Ф.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Верфеля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F86" w:rsidRPr="004F4D20" w:rsidRDefault="00DA07B1" w:rsidP="004F4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австрийская литера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тура, австрийская лирика, Франц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Верфель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, иное, свое, чужое.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С. 135 - 145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2B64F8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64F8">
        <w:rPr>
          <w:rFonts w:ascii="Times New Roman" w:hAnsi="Times New Roman" w:cs="Times New Roman"/>
          <w:iCs/>
          <w:sz w:val="24"/>
          <w:szCs w:val="24"/>
        </w:rPr>
        <w:t>ВОПРОСЫ ЛЕКСИКОЛОГИИ И ЛЕКСИКОГРАФИИ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PROBLEMS OF LEXICOLOGY AND LEXICOGRAPHY</w:t>
      </w:r>
    </w:p>
    <w:p w:rsidR="00DA07B1" w:rsidRPr="002B64F8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Т.В. Зотова</w:t>
      </w: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К ВОПРОСУ О РОЛИ СЛОВАРЕЙ ЦИТАТ</w:t>
      </w:r>
    </w:p>
    <w:p w:rsidR="00DA07B1" w:rsidRDefault="00DA07B1" w:rsidP="00DA07B1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>В СИСТЕМЕ ПОДГОТОВКИ ФИЛОЛОГА-АНГЛИСТА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Zotova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T.V.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Role of Dictionaries of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Quotations in the Training of 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Anglicist Philologists </w:t>
      </w:r>
    </w:p>
    <w:p w:rsidR="002B64F8" w:rsidRPr="003D78FD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64F8" w:rsidRPr="002B64F8" w:rsidRDefault="002B64F8" w:rsidP="002B64F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Зотова Татьяна Викторовна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преподаватель кафедры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естественных факультетов факультета иностранных языков и регионоведения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tv.zotova@mail.ru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XXI в. проблема понимани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я текста как аспект филологиче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ской науки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приобретает особую остроту из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-за резкого падения общей фи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лологической культуры в условиях ускорения темпа жизни и бурного раз-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вития информационных технологий. Обращение к словарям цитат играет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первостепенную роль в решении проблемы понимания текста, помогая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развить у студентов так называемую прецедентную компетенцию.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британская поэзия, лингвистическое образование,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словарь цитат, цитата, филологические фоновые знания.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beginning of the XXI century the problem of text understanding as an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 of philological science is getting particularly acute because of the drastic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decline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general philological culture. Dictionaries of quotations play a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pivotal role in solving the problem of understanding the text and helping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develop the so-called precedent competence.</w:t>
            </w:r>
          </w:p>
          <w:p w:rsidR="00674F86" w:rsidRPr="00E01507" w:rsidRDefault="00DA07B1" w:rsidP="004F4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British poetry, linguistic educa</w:t>
            </w:r>
            <w:r w:rsid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tion, dictionary of quotations,</w:t>
            </w:r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quotation, philological background knowledge.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С.145 - 156</w:t>
            </w:r>
          </w:p>
        </w:tc>
      </w:tr>
    </w:tbl>
    <w:p w:rsidR="00674F86" w:rsidRPr="002B64F8" w:rsidRDefault="00674F86" w:rsidP="00674F86">
      <w:pPr>
        <w:rPr>
          <w:rFonts w:ascii="Times New Roman" w:hAnsi="Times New Roman" w:cs="Times New Roman"/>
          <w:i/>
          <w:sz w:val="24"/>
          <w:szCs w:val="24"/>
        </w:rPr>
      </w:pPr>
    </w:p>
    <w:p w:rsidR="00DA07B1" w:rsidRPr="002B64F8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64F8">
        <w:rPr>
          <w:rFonts w:ascii="Times New Roman" w:hAnsi="Times New Roman" w:cs="Times New Roman"/>
          <w:iCs/>
          <w:sz w:val="24"/>
          <w:szCs w:val="24"/>
        </w:rPr>
        <w:t>РЕГИОНАЛЬНЫЕ ИССЛЕДОВАНИЯ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REGIONAL STUDIES </w:t>
      </w: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М.И.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Сигачёв</w:t>
      </w:r>
      <w:proofErr w:type="spellEnd"/>
    </w:p>
    <w:p w:rsidR="00DA07B1" w:rsidRPr="002B64F8" w:rsidRDefault="002B64F8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НАУЧНОЕ НАСЛЕДИЕ А.С. ПАНАРИНА</w:t>
      </w:r>
      <w:r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7B1" w:rsidRPr="00E01507">
        <w:rPr>
          <w:rFonts w:ascii="Times New Roman" w:hAnsi="Times New Roman" w:cs="Times New Roman"/>
          <w:b/>
          <w:bCs/>
          <w:sz w:val="24"/>
          <w:szCs w:val="24"/>
        </w:rPr>
        <w:t>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ОБЩЕМЕТОДОЛОГИЧЕСКИЙ ФУНДАМЕНТ</w:t>
      </w:r>
      <w:r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7B1" w:rsidRPr="00E01507">
        <w:rPr>
          <w:rFonts w:ascii="Times New Roman" w:hAnsi="Times New Roman" w:cs="Times New Roman"/>
          <w:b/>
          <w:bCs/>
          <w:sz w:val="24"/>
          <w:szCs w:val="24"/>
        </w:rPr>
        <w:t>РЕГИОНАЛЬНЫХ ИССЛЕДОВАНИЙ</w:t>
      </w:r>
    </w:p>
    <w:p w:rsid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Sigachyov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M.I.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Academic Legacy of A.S. </w:t>
      </w: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Panarin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as General Met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hodo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logical Foundations of Regional Studies </w:t>
      </w:r>
    </w:p>
    <w:p w:rsidR="002B64F8" w:rsidRPr="002B64F8" w:rsidRDefault="002B64F8" w:rsidP="00DA07B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Сигачёв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Максим Игоревич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— аспирант кафедры региональных исследований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факультета иностранных языков и регионоведения МГУ имени М.В. Ломоносова;</w:t>
            </w:r>
          </w:p>
          <w:p w:rsidR="00674F86" w:rsidRPr="004F4D20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e-mail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maxsig@mail.ru</w:t>
              </w:r>
            </w:hyperlink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Статья посвящена анализу научного вклада А.С. Панарина (1940—</w:t>
            </w:r>
            <w:proofErr w:type="gramEnd"/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2003) в исследование культурно-цивилизационной проблематики с точки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зрения его методологической ценности для развития социокультурного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регионоведения. Рассматривается виде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ние ученым социокультурной спе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цифики </w:t>
            </w: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, восточного и российского макрорегионов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>. Формули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руются те методологические принципы А.С. Панарина, которые могут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социокультурный подход к регионоведению.</w:t>
            </w:r>
          </w:p>
          <w:p w:rsidR="00DA07B1" w:rsidRPr="004F4D20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А.С. Панарин, Запад,</w:t>
            </w:r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Россия, регион, макро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r w:rsidRPr="004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article is devoted to analysis of A.S.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Panarin’s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(1940—2003) scientific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contribution into cultural and civilizational studies from the point of view of its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significance for development of sociocultural area studies. It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considers A.S.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Panarin’s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vision of sociocultural identity of Western, Eastern and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regions. In conclusion the author formulates those methodological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can enrich sociocultural approach to area studies.</w:t>
            </w:r>
          </w:p>
          <w:p w:rsidR="00674F86" w:rsidRPr="00E01507" w:rsidRDefault="00DA07B1" w:rsidP="004F4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A.S.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Panarin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West, the East, Russia, a region, a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macror</w:t>
            </w:r>
            <w:r w:rsid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</w:t>
            </w:r>
            <w:proofErr w:type="spellEnd"/>
            <w:r w:rsid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F4D20"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sociocultural area studies.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157 - 166</w:t>
            </w:r>
          </w:p>
        </w:tc>
      </w:tr>
    </w:tbl>
    <w:p w:rsidR="00674F86" w:rsidRPr="00E01507" w:rsidRDefault="00674F86" w:rsidP="00674F86">
      <w:pPr>
        <w:rPr>
          <w:rFonts w:ascii="Times New Roman" w:hAnsi="Times New Roman" w:cs="Times New Roman"/>
          <w:sz w:val="24"/>
          <w:szCs w:val="24"/>
        </w:rPr>
      </w:pPr>
    </w:p>
    <w:p w:rsidR="00DA07B1" w:rsidRPr="002B64F8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64F8">
        <w:rPr>
          <w:rFonts w:ascii="Times New Roman" w:hAnsi="Times New Roman" w:cs="Times New Roman"/>
          <w:iCs/>
          <w:sz w:val="24"/>
          <w:szCs w:val="24"/>
        </w:rPr>
        <w:t>НАШИ УЧИТЕЛИ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OUR TEACHERS </w:t>
      </w:r>
    </w:p>
    <w:p w:rsidR="002B64F8" w:rsidRDefault="002B64F8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DA07B1" w:rsidRPr="00E01507" w:rsidRDefault="00DA07B1" w:rsidP="00DA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Ю.А. </w:t>
      </w:r>
      <w:proofErr w:type="spellStart"/>
      <w:r w:rsidRPr="00E01507">
        <w:rPr>
          <w:rFonts w:ascii="Times New Roman" w:hAnsi="Times New Roman" w:cs="Times New Roman"/>
          <w:b/>
          <w:bCs/>
          <w:sz w:val="24"/>
          <w:szCs w:val="24"/>
        </w:rPr>
        <w:t>Бельчиков</w:t>
      </w:r>
      <w:proofErr w:type="spellEnd"/>
    </w:p>
    <w:p w:rsidR="00DA07B1" w:rsidRPr="002B64F8" w:rsidRDefault="00DA07B1" w:rsidP="002B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0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2B64F8">
        <w:rPr>
          <w:rFonts w:ascii="Times New Roman" w:hAnsi="Times New Roman" w:cs="Times New Roman"/>
          <w:b/>
          <w:bCs/>
          <w:sz w:val="24"/>
          <w:szCs w:val="24"/>
        </w:rPr>
        <w:t>120-й ГОДОВЩИНЕ СО ДНЯ РОЖДЕНИЯ</w:t>
      </w:r>
      <w:r w:rsidR="002B64F8" w:rsidRPr="002B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507">
        <w:rPr>
          <w:rFonts w:ascii="Times New Roman" w:hAnsi="Times New Roman" w:cs="Times New Roman"/>
          <w:b/>
          <w:bCs/>
          <w:sz w:val="24"/>
          <w:szCs w:val="24"/>
        </w:rPr>
        <w:t>АКАДЕМИКА В.В. ВИНОГРАДОВА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Belchikov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Yu.A</w:t>
      </w:r>
      <w:proofErr w:type="spellEnd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B64F8" w:rsidRPr="002B64F8" w:rsidRDefault="002B64F8" w:rsidP="002B6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120th Anniversary of th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 Birth of Academician V.V. </w:t>
      </w:r>
      <w:proofErr w:type="spellStart"/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B64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nogradov</w:t>
      </w:r>
      <w:proofErr w:type="spellEnd"/>
    </w:p>
    <w:p w:rsidR="002B64F8" w:rsidRPr="002B64F8" w:rsidRDefault="002B64F8" w:rsidP="00DA07B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1099"/>
      </w:tblGrid>
      <w:tr w:rsidR="00674F86" w:rsidRPr="00E01507" w:rsidTr="002B64F8">
        <w:tc>
          <w:tcPr>
            <w:tcW w:w="3652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Бельчиков</w:t>
            </w:r>
            <w:proofErr w:type="spellEnd"/>
            <w:r w:rsidRPr="004F4D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Юлий Абрамович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. наук, проф. кафедры лингвистики,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перевода и межкультурной коммуникации факультета иностранных языков и ре-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гионоведения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М.В. Ломоносова; </w:t>
            </w: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hyperlink r:id="rId24" w:history="1">
              <w:r w:rsidR="004F4D20" w:rsidRPr="00CC42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flex@ffl.msu.ru</w:t>
              </w:r>
            </w:hyperlink>
            <w:r w:rsidR="004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Статья посвящена юбилею академика В.В. Виноградова. В работе раскрывается его роль в исследовании истории русского литературного языка.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: современный русский язык, язык художественной литературы, история русского литературного языка, стилистика, история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филологии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publication devoted to the Anniversary of academician — Victor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Vinogradov</w:t>
            </w:r>
            <w:proofErr w:type="spell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 the article disclosed his contribution of researching in the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fields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history of Russian literary language.</w:t>
            </w:r>
          </w:p>
          <w:p w:rsidR="00DA07B1" w:rsidRPr="00E01507" w:rsidRDefault="00DA07B1" w:rsidP="00DA0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modern Russian language, literary language, history of</w:t>
            </w:r>
            <w:r w:rsidR="00E01507"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</w:t>
            </w:r>
          </w:p>
          <w:p w:rsidR="00674F86" w:rsidRPr="00E01507" w:rsidRDefault="00DA07B1" w:rsidP="00DA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literary</w:t>
            </w:r>
            <w:proofErr w:type="gramEnd"/>
            <w:r w:rsidRPr="00E0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language, stylistics, history of Russian philology.</w:t>
            </w:r>
          </w:p>
        </w:tc>
        <w:tc>
          <w:tcPr>
            <w:tcW w:w="1099" w:type="dxa"/>
          </w:tcPr>
          <w:p w:rsidR="00674F86" w:rsidRPr="00E01507" w:rsidRDefault="00DA07B1" w:rsidP="00B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07">
              <w:rPr>
                <w:rFonts w:ascii="Times New Roman" w:hAnsi="Times New Roman" w:cs="Times New Roman"/>
                <w:sz w:val="24"/>
                <w:szCs w:val="24"/>
              </w:rPr>
              <w:t>С. 167 - 175</w:t>
            </w:r>
          </w:p>
        </w:tc>
      </w:tr>
    </w:tbl>
    <w:p w:rsidR="000A42CF" w:rsidRPr="00E01507" w:rsidRDefault="000A42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42CF" w:rsidRPr="00E01507" w:rsidSect="000A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F86"/>
    <w:rsid w:val="000A42CF"/>
    <w:rsid w:val="00116582"/>
    <w:rsid w:val="002B64F8"/>
    <w:rsid w:val="003D78FD"/>
    <w:rsid w:val="004F4D20"/>
    <w:rsid w:val="00674F86"/>
    <w:rsid w:val="00967E68"/>
    <w:rsid w:val="00AD4E7B"/>
    <w:rsid w:val="00B778BF"/>
    <w:rsid w:val="00D17143"/>
    <w:rsid w:val="00DA07B1"/>
    <w:rsid w:val="00E01507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ix26199@mail.ru" TargetMode="External"/><Relationship Id="rId13" Type="http://schemas.openxmlformats.org/officeDocument/2006/relationships/hyperlink" Target="mailto:xronop@mail.ru" TargetMode="External"/><Relationship Id="rId18" Type="http://schemas.openxmlformats.org/officeDocument/2006/relationships/hyperlink" Target="mailto:iegorova64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lenasu@mail.ru" TargetMode="External"/><Relationship Id="rId7" Type="http://schemas.openxmlformats.org/officeDocument/2006/relationships/hyperlink" Target="mailto:eporechenkova@mail.ru" TargetMode="External"/><Relationship Id="rId12" Type="http://schemas.openxmlformats.org/officeDocument/2006/relationships/hyperlink" Target="mailto:orgizomenos@gmail.com" TargetMode="External"/><Relationship Id="rId17" Type="http://schemas.openxmlformats.org/officeDocument/2006/relationships/hyperlink" Target="mailto:Fidarova@inbox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heffcomms@mail.ru" TargetMode="External"/><Relationship Id="rId20" Type="http://schemas.openxmlformats.org/officeDocument/2006/relationships/hyperlink" Target="mailto:mariaantony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hanghuiqin@bisu.edu.cn" TargetMode="External"/><Relationship Id="rId11" Type="http://schemas.openxmlformats.org/officeDocument/2006/relationships/hyperlink" Target="mailto:afin-zn@mail.ru" TargetMode="External"/><Relationship Id="rId24" Type="http://schemas.openxmlformats.org/officeDocument/2006/relationships/hyperlink" Target="mailto:flex@ffl.msu.ru" TargetMode="External"/><Relationship Id="rId5" Type="http://schemas.openxmlformats.org/officeDocument/2006/relationships/hyperlink" Target="mailto:tatdobro@mail.ru" TargetMode="External"/><Relationship Id="rId15" Type="http://schemas.openxmlformats.org/officeDocument/2006/relationships/hyperlink" Target="mailto:peter_mitchell@mail.ru" TargetMode="External"/><Relationship Id="rId23" Type="http://schemas.openxmlformats.org/officeDocument/2006/relationships/hyperlink" Target="mailto:maxsig@mail.ru" TargetMode="External"/><Relationship Id="rId10" Type="http://schemas.openxmlformats.org/officeDocument/2006/relationships/hyperlink" Target="mailto:md68@bk.ru" TargetMode="External"/><Relationship Id="rId19" Type="http://schemas.openxmlformats.org/officeDocument/2006/relationships/hyperlink" Target="mailto:isboriss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_wd@mail.ru" TargetMode="External"/><Relationship Id="rId14" Type="http://schemas.openxmlformats.org/officeDocument/2006/relationships/hyperlink" Target="mailto:mamchina.vera@mail.ru" TargetMode="External"/><Relationship Id="rId22" Type="http://schemas.openxmlformats.org/officeDocument/2006/relationships/hyperlink" Target="mailto:tv.zo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13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Даша</cp:lastModifiedBy>
  <cp:revision>6</cp:revision>
  <dcterms:created xsi:type="dcterms:W3CDTF">2015-10-02T21:29:00Z</dcterms:created>
  <dcterms:modified xsi:type="dcterms:W3CDTF">2015-10-08T10:07:00Z</dcterms:modified>
</cp:coreProperties>
</file>